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B847D7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group id="_x0000_s1097" style="position:absolute;margin-left:13.25pt;margin-top:-114.4pt;width:501pt;height:142.2pt;z-index:251658752" coordorigin="1116,360" coordsize="10020,28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95" type="#_x0000_t75" style="position:absolute;left:1116;top:360;width:10020;height:2844;visibility:visible">
              <v:imagedata r:id="rId7" o:title="" cropright="1157f"/>
            </v:shape>
            <v:shape id="Image 1" o:spid="_x0000_s1090" type="#_x0000_t75" style="position:absolute;left:6228;top:656;width:3054;height:1416;visibility:visible">
              <v:imagedata r:id="rId8" o:title=""/>
            </v:shape>
            <v:shape id="Image 1" o:spid="_x0000_s1089" type="#_x0000_t75" style="position:absolute;left:7981;top:1492;width:3091;height:1485;visibility:visible">
              <v:imagedata r:id="rId9" o:title="" chromakey="white"/>
            </v:shape>
          </v:group>
        </w:pict>
      </w:r>
      <w:r>
        <w:rPr>
          <w:noProof/>
        </w:rPr>
        <w:pict>
          <v:group id="_x0000_s1096" style="position:absolute;margin-left:362.4pt;margin-top:26.6pt;width:156pt;height:61.95pt;z-index:251657728" coordorigin="8099,3180" coordsize="3120,1239">
            <v:shape id="Image 1" o:spid="_x0000_s1053" type="#_x0000_t75" style="position:absolute;left:8264;top:3975;width:2844;height:444;visibility:visible">
              <v:imagedata r:id="rId10" o:title=""/>
            </v:shape>
            <v:shape id="Image 1" o:spid="_x0000_s1094" type="#_x0000_t75" style="position:absolute;left:8099;top:3180;width:3120;height:783;visibility:visible">
              <v:imagedata r:id="rId11" o:title=""/>
            </v:shape>
          </v:group>
        </w:pic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E86318" w:rsidRDefault="00B847D7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PLAQUES DE PROPRET</w:t>
      </w:r>
      <w:r w:rsidR="00CE6D1C">
        <w:rPr>
          <w:color w:val="808080"/>
          <w:sz w:val="36"/>
        </w:rPr>
        <w:t>É</w:t>
      </w:r>
      <w:r w:rsidRPr="00B847D7">
        <w:rPr>
          <w:noProof/>
        </w:rPr>
        <w:t xml:space="preserve"> </w:t>
      </w:r>
    </w:p>
    <w:p w:rsidR="004A34E5" w:rsidRPr="004E64B0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E64B0">
        <w:rPr>
          <w:rFonts w:ascii="Arial" w:hAnsi="Arial" w:cs="Arial"/>
          <w:bCs/>
          <w:color w:val="808080"/>
        </w:rPr>
        <w:t>PANNEAUX</w:t>
      </w:r>
      <w:r w:rsidR="0048021D" w:rsidRPr="004E64B0">
        <w:rPr>
          <w:rFonts w:ascii="Arial" w:hAnsi="Arial" w:cs="Arial"/>
          <w:bCs/>
          <w:color w:val="808080"/>
        </w:rPr>
        <w:t xml:space="preserve"> DE PROTECTION </w:t>
      </w:r>
      <w:r w:rsidRPr="004E64B0">
        <w:rPr>
          <w:rFonts w:ascii="Arial" w:hAnsi="Arial" w:cs="Arial"/>
          <w:bCs/>
          <w:color w:val="808080"/>
        </w:rPr>
        <w:t>&amp; D’HABILLAGE</w:t>
      </w:r>
      <w:r w:rsidR="00C3263C" w:rsidRPr="004E64B0">
        <w:rPr>
          <w:noProof/>
        </w:rPr>
        <w:t xml:space="preserve"> </w:t>
      </w:r>
      <w:r w:rsidR="004E64B0" w:rsidRPr="004E64B0">
        <w:rPr>
          <w:rFonts w:ascii="Arial" w:hAnsi="Arial" w:cs="Arial"/>
          <w:bCs/>
          <w:color w:val="808080"/>
        </w:rPr>
        <w:t>– 2 MM</w:t>
      </w:r>
      <w:r w:rsidR="00C3263C" w:rsidRPr="004E64B0">
        <w:rPr>
          <w:rFonts w:ascii="Arial" w:hAnsi="Arial" w:cs="Arial"/>
          <w:bCs/>
          <w:color w:val="808080"/>
        </w:rPr>
        <w:t xml:space="preserve"> </w:t>
      </w:r>
    </w:p>
    <w:p w:rsidR="00623AB9" w:rsidRPr="004E64B0" w:rsidRDefault="00C8722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4E64B0">
        <w:rPr>
          <w:rFonts w:ascii="Arial" w:hAnsi="Arial" w:cs="Arial"/>
          <w:bCs/>
          <w:color w:val="808080"/>
        </w:rPr>
        <w:t xml:space="preserve">DECOCHOC/DECOSMIC </w:t>
      </w:r>
      <w:r w:rsidRPr="004E64B0">
        <w:rPr>
          <w:rFonts w:ascii="Arial" w:hAnsi="Arial" w:cs="Arial"/>
          <w:bCs/>
          <w:i/>
          <w:color w:val="808080"/>
        </w:rPr>
        <w:t>– D</w:t>
      </w:r>
      <w:r w:rsidR="00CE6D1C" w:rsidRPr="004E64B0">
        <w:rPr>
          <w:rFonts w:ascii="Arial" w:hAnsi="Arial" w:cs="Arial"/>
          <w:bCs/>
          <w:i/>
          <w:color w:val="808080"/>
        </w:rPr>
        <w:t>É</w:t>
      </w:r>
      <w:r w:rsidRPr="004E64B0">
        <w:rPr>
          <w:rFonts w:ascii="Arial" w:hAnsi="Arial" w:cs="Arial"/>
          <w:bCs/>
          <w:i/>
          <w:color w:val="808080"/>
        </w:rPr>
        <w:t xml:space="preserve">COUPES </w:t>
      </w:r>
      <w:r w:rsidR="00B847D7" w:rsidRPr="004E64B0">
        <w:rPr>
          <w:rFonts w:ascii="Arial" w:hAnsi="Arial" w:cs="Arial"/>
          <w:bCs/>
          <w:i/>
          <w:color w:val="808080"/>
        </w:rPr>
        <w:t>D</w:t>
      </w:r>
      <w:r w:rsidR="00CE6D1C" w:rsidRPr="004E64B0">
        <w:rPr>
          <w:rFonts w:ascii="Arial" w:hAnsi="Arial" w:cs="Arial"/>
          <w:bCs/>
          <w:i/>
          <w:color w:val="808080"/>
        </w:rPr>
        <w:t>É</w:t>
      </w:r>
      <w:r w:rsidR="00B847D7" w:rsidRPr="004E64B0">
        <w:rPr>
          <w:rFonts w:ascii="Arial" w:hAnsi="Arial" w:cs="Arial"/>
          <w:bCs/>
          <w:i/>
          <w:color w:val="808080"/>
        </w:rPr>
        <w:t>CORATIVES</w:t>
      </w:r>
    </w:p>
    <w:p w:rsidR="00B44332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1C0220" w:rsidRPr="00B326AB" w:rsidRDefault="001C0220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4E64B0" w:rsidRPr="002B13A3" w:rsidRDefault="004E64B0" w:rsidP="004E64B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4B7A67">
        <w:rPr>
          <w:rFonts w:ascii="Arial" w:hAnsi="Arial" w:cs="Arial"/>
          <w:sz w:val="20"/>
          <w:szCs w:val="20"/>
        </w:rPr>
        <w:t xml:space="preserve">Description : </w:t>
      </w:r>
      <w:r w:rsidRPr="002B13A3">
        <w:rPr>
          <w:rFonts w:ascii="Arial" w:hAnsi="Arial" w:cs="Arial"/>
          <w:sz w:val="20"/>
          <w:szCs w:val="20"/>
        </w:rPr>
        <w:t xml:space="preserve">fourniture et pose de plaques de propreté (de type masques : Lady, Man, </w:t>
      </w:r>
      <w:proofErr w:type="spellStart"/>
      <w:r w:rsidRPr="002B13A3">
        <w:rPr>
          <w:rFonts w:ascii="Arial" w:hAnsi="Arial" w:cs="Arial"/>
          <w:sz w:val="20"/>
          <w:szCs w:val="20"/>
        </w:rPr>
        <w:t>Nö</w:t>
      </w:r>
      <w:proofErr w:type="spellEnd"/>
      <w:r w:rsidRPr="002B13A3">
        <w:rPr>
          <w:rFonts w:ascii="Arial" w:hAnsi="Arial" w:cs="Arial"/>
          <w:sz w:val="20"/>
          <w:szCs w:val="20"/>
        </w:rPr>
        <w:t xml:space="preserve">, Verre, Bois, Dan, Eclipse, </w:t>
      </w:r>
      <w:proofErr w:type="spellStart"/>
      <w:r w:rsidRPr="002B13A3">
        <w:rPr>
          <w:rFonts w:ascii="Arial" w:hAnsi="Arial" w:cs="Arial"/>
          <w:sz w:val="20"/>
          <w:szCs w:val="20"/>
        </w:rPr>
        <w:t>Plac’net</w:t>
      </w:r>
      <w:proofErr w:type="spellEnd"/>
      <w:r w:rsidRPr="002B13A3">
        <w:rPr>
          <w:rFonts w:ascii="Arial" w:hAnsi="Arial" w:cs="Arial"/>
          <w:sz w:val="20"/>
          <w:szCs w:val="20"/>
        </w:rPr>
        <w:t xml:space="preserve">, Delta de SPM) en PVC rigide antibactérien classé M1 (Bs2d0) et coloré dans la masse. Leur surface est légèrement grainée, leur épaisseur de 2 </w:t>
      </w:r>
      <w:proofErr w:type="spellStart"/>
      <w:r w:rsidRPr="002B13A3">
        <w:rPr>
          <w:rFonts w:ascii="Arial" w:hAnsi="Arial" w:cs="Arial"/>
          <w:sz w:val="20"/>
          <w:szCs w:val="20"/>
        </w:rPr>
        <w:t>mm.</w:t>
      </w:r>
      <w:proofErr w:type="spellEnd"/>
    </w:p>
    <w:p w:rsidR="004E64B0" w:rsidRPr="002B13A3" w:rsidRDefault="004E64B0" w:rsidP="004E64B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4B7A67">
        <w:rPr>
          <w:rFonts w:ascii="Arial" w:hAnsi="Arial" w:cs="Arial"/>
          <w:sz w:val="20"/>
          <w:szCs w:val="20"/>
        </w:rPr>
        <w:t xml:space="preserve">Environnement : </w:t>
      </w:r>
      <w:r w:rsidRPr="002B13A3">
        <w:rPr>
          <w:rFonts w:ascii="Arial" w:hAnsi="Arial" w:cs="Arial"/>
          <w:sz w:val="20"/>
          <w:szCs w:val="20"/>
        </w:rPr>
        <w:t xml:space="preserve"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 zinc. Le niveau d’émission de substances volatiles dans l’air intérieur a été </w:t>
      </w:r>
      <w:bookmarkStart w:id="0" w:name="_GoBack"/>
      <w:bookmarkEnd w:id="0"/>
      <w:r w:rsidRPr="002B13A3">
        <w:rPr>
          <w:rFonts w:ascii="Arial" w:hAnsi="Arial" w:cs="Arial"/>
          <w:sz w:val="20"/>
          <w:szCs w:val="20"/>
        </w:rPr>
        <w:t>testé selon la norme ISO 16000-6 et est très faible (A+) selon le décret n° 2011-321 du 23 mars 2011 et l’arrêté d’application du 19 avril 2011. 100 % du produit est recyclable.</w:t>
      </w:r>
    </w:p>
    <w:p w:rsidR="004E64B0" w:rsidRDefault="004E64B0" w:rsidP="004E64B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44218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4E64B0" w:rsidRDefault="004E64B0" w:rsidP="004E64B0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244218">
        <w:rPr>
          <w:rFonts w:ascii="Arial" w:hAnsi="Arial" w:cs="Arial"/>
          <w:sz w:val="20"/>
          <w:szCs w:val="20"/>
        </w:rPr>
        <w:t>Mode de pose : par encollage ou par adhésivage suivant prescription du fabricant.</w:t>
      </w:r>
    </w:p>
    <w:p w:rsidR="00C619C3" w:rsidRDefault="00B847D7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98" style="position:absolute;left:0;text-align:left;margin-left:-41.25pt;margin-top:50.75pt;width:592.8pt;height:366.8pt;z-index:-251659776" coordorigin="26,9132" coordsize="11856,7336">
            <v:shape id="Image 1" o:spid="_x0000_s1067" type="#_x0000_t75" style="position:absolute;left:26;top:15044;width:11856;height:1424;visibility:visible">
              <v:imagedata r:id="rId12" o:title="" croptop="54099f"/>
            </v:shape>
            <v:shape id="Image 1" o:spid="_x0000_s1092" type="#_x0000_t75" style="position:absolute;left:1032;top:9132;width:4042;height:4978;visibility:visible">
              <v:imagedata r:id="rId13" o:title=""/>
            </v:shape>
            <v:shape id="Image 1" o:spid="_x0000_s1093" type="#_x0000_t75" style="position:absolute;left:5334;top:9236;width:5885;height:5006;visibility:visible">
              <v:imagedata r:id="rId14" o:title=""/>
            </v:shape>
          </v:group>
        </w:pict>
      </w:r>
      <w:r w:rsidRPr="00B847D7">
        <w:rPr>
          <w:noProof/>
        </w:rPr>
        <w:t xml:space="preserve"> </w:t>
      </w:r>
    </w:p>
    <w:sectPr w:rsidR="00C619C3" w:rsidSect="00486981">
      <w:headerReference w:type="default" r:id="rId15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ECC" w:rsidRDefault="00585ECC">
      <w:r>
        <w:separator/>
      </w:r>
    </w:p>
  </w:endnote>
  <w:endnote w:type="continuationSeparator" w:id="0">
    <w:p w:rsidR="00585ECC" w:rsidRDefault="005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ECC" w:rsidRDefault="00585ECC">
      <w:r>
        <w:separator/>
      </w:r>
    </w:p>
  </w:footnote>
  <w:footnote w:type="continuationSeparator" w:id="0">
    <w:p w:rsidR="00585ECC" w:rsidRDefault="005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24CC"/>
    <w:rsid w:val="001A36D8"/>
    <w:rsid w:val="001C0220"/>
    <w:rsid w:val="0021647B"/>
    <w:rsid w:val="00243C97"/>
    <w:rsid w:val="0024668B"/>
    <w:rsid w:val="00267F0D"/>
    <w:rsid w:val="002D76A7"/>
    <w:rsid w:val="00301412"/>
    <w:rsid w:val="00316266"/>
    <w:rsid w:val="003307A6"/>
    <w:rsid w:val="00334530"/>
    <w:rsid w:val="003431CD"/>
    <w:rsid w:val="00350F3F"/>
    <w:rsid w:val="0036017E"/>
    <w:rsid w:val="003806C9"/>
    <w:rsid w:val="00382CF0"/>
    <w:rsid w:val="003B1145"/>
    <w:rsid w:val="003F4FF5"/>
    <w:rsid w:val="004479C6"/>
    <w:rsid w:val="0048021D"/>
    <w:rsid w:val="00481D18"/>
    <w:rsid w:val="004840AA"/>
    <w:rsid w:val="00486981"/>
    <w:rsid w:val="004906B1"/>
    <w:rsid w:val="00491AB0"/>
    <w:rsid w:val="004A34E5"/>
    <w:rsid w:val="004E15A9"/>
    <w:rsid w:val="004E5FC6"/>
    <w:rsid w:val="004E64B0"/>
    <w:rsid w:val="004F044C"/>
    <w:rsid w:val="004F35A5"/>
    <w:rsid w:val="0053482C"/>
    <w:rsid w:val="00571707"/>
    <w:rsid w:val="00585ECC"/>
    <w:rsid w:val="005956D6"/>
    <w:rsid w:val="005C31BE"/>
    <w:rsid w:val="00620B17"/>
    <w:rsid w:val="00623AB9"/>
    <w:rsid w:val="006253F6"/>
    <w:rsid w:val="00642B7B"/>
    <w:rsid w:val="00650F63"/>
    <w:rsid w:val="00667782"/>
    <w:rsid w:val="0067119C"/>
    <w:rsid w:val="006749EA"/>
    <w:rsid w:val="006F4B04"/>
    <w:rsid w:val="00731101"/>
    <w:rsid w:val="00731CA3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9662D1"/>
    <w:rsid w:val="00A06DCF"/>
    <w:rsid w:val="00A0738E"/>
    <w:rsid w:val="00A10466"/>
    <w:rsid w:val="00A149DF"/>
    <w:rsid w:val="00A15BE2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65208"/>
    <w:rsid w:val="00B847D7"/>
    <w:rsid w:val="00BC3023"/>
    <w:rsid w:val="00BE7F6F"/>
    <w:rsid w:val="00C2145C"/>
    <w:rsid w:val="00C30875"/>
    <w:rsid w:val="00C3263C"/>
    <w:rsid w:val="00C619C3"/>
    <w:rsid w:val="00C668DC"/>
    <w:rsid w:val="00C751AB"/>
    <w:rsid w:val="00C76238"/>
    <w:rsid w:val="00C87224"/>
    <w:rsid w:val="00CA7F3C"/>
    <w:rsid w:val="00CD037C"/>
    <w:rsid w:val="00CD1872"/>
    <w:rsid w:val="00CE6D1C"/>
    <w:rsid w:val="00CF11E7"/>
    <w:rsid w:val="00D245F0"/>
    <w:rsid w:val="00D370A2"/>
    <w:rsid w:val="00D604E4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9057A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77A50F70"/>
  <w15:chartTrackingRefBased/>
  <w15:docId w15:val="{6A9794C1-4547-4127-9AD5-4DDF06A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2</cp:revision>
  <cp:lastPrinted>2021-01-27T14:14:00Z</cp:lastPrinted>
  <dcterms:created xsi:type="dcterms:W3CDTF">2021-01-27T14:15:00Z</dcterms:created>
  <dcterms:modified xsi:type="dcterms:W3CDTF">2021-01-27T14:15:00Z</dcterms:modified>
</cp:coreProperties>
</file>